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94e84c3e3dd4dc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161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TERASA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EFICIENTIZARE ENERGETICA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trebuie </w:t>
            </w:r>
            <w:r>
              <w:rPr>
                <w:rFonts w:ascii="Cambria Bold" w:hAnsi="Cambria Bold"/>
                <w:b/>
                <w:color w:val="1B4167"/>
                <w:sz w:val="24"/>
                <w:lang w:val="it"/>
              </w:rPr>
              <w:t>să se </w:t>
            </w:r>
            <w:r>
              <w:rPr>
                <w:rFonts w:ascii="Cambria Bold" w:hAnsi="Cambria Bold"/>
                <w:b/>
                <w:color w:val="1B4167"/>
                <w:sz w:val="24"/>
                <w:lang w:val="it"/>
              </w:rPr>
              <w:t>încadreze </w:t>
            </w:r>
            <w:r>
              <w:rPr>
                <w:rFonts w:ascii="Cambria Bold" w:hAnsi="Cambria Bold"/>
                <w:b/>
                <w:color w:val="1B4167"/>
                <w:sz w:val="24"/>
                <w:lang w:val="it"/>
              </w:rPr>
              <w:t>în </w:t>
            </w:r>
            <w:r>
              <w:rPr>
                <w:rFonts w:ascii="Cambria Bold" w:hAnsi="Cambria Bold"/>
                <w:b/>
                <w:color w:val="1B4167"/>
                <w:sz w:val="24"/>
                <w:lang w:val="it"/>
              </w:rPr>
              <w:t>categoria </w:t>
            </w:r>
            <w:r>
              <w:rPr>
                <w:rFonts w:ascii="Cambria Bold" w:hAnsi="Cambria Bold"/>
                <w:b/>
                <w:color w:val="1B4167"/>
                <w:sz w:val="24"/>
                <w:lang w:val="it"/>
              </w:rPr>
              <w:t>beneficiarilor </w:t>
            </w:r>
            <w:r>
              <w:rPr>
                <w:rFonts w:ascii="Cambria Bold" w:hAnsi="Cambria Bold"/>
                <w:b/>
                <w:color w:val="1B4167"/>
                <w:sz w:val="24"/>
                <w:lang w:val="it"/>
              </w:rPr>
              <w:t>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documente care atesta forma de organizare a solicitantuluiMetoda de verificare: Se verifica in cererea de finantare si documentele care atesta forma de organizare , daca solicitantul se incadreaza in categoria beneficiarilor eligibili prevazuti in fisa interventiei din SDLDaca verificarea documentelor confirma acest fapt, se va bifa caseta ''DA'' pentru verificare. In caz contrar, expertii GAL bifeaza casuta din coloana NU si motiveaza pozitia in rubrica ''Observatii'', criteriul de eligibilitate nefiind indeplinit, iar cererea de finantare va fi declarata 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trebuie sa demonstreze dreptul de proprietate asupra imobilului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Cererea de finantare, SF/DALI, Document locatie de implementare</w:t>
            </w:r>
          </w:p>
          <w:p>
            <w:pPr>
              <w:spacing w:line="360" w:lineRule="auto"/>
              <w:ind w:left="0" w:right="0" w:firstLine="493"/>
            </w:pPr>
            <w:r>
              <w:rPr>
                <w:rFonts w:ascii="Cambria" w:hAnsi="Cambria"/>
                <w:b w:val="false"/>
                <w:sz w:val="24"/>
              </w:rPr>
              <w:t>Metoda de verificare: Expertul GAL verifică dacă solicitantul a identificat locatia de realizare</w:t>
            </w:r>
          </w:p>
          <w:p>
            <w:pPr>
              <w:spacing w:line="360" w:lineRule="auto"/>
              <w:ind w:left="0" w:right="0" w:firstLine="493"/>
            </w:pPr>
            <w:r>
              <w:rPr>
                <w:rFonts w:ascii="Cambria" w:hAnsi="Cambria"/>
                <w:b w:val="false"/>
                <w:sz w:val="24"/>
              </w:rPr>
              <w:t>a investitiei si a depus documente doveditoare din care reiese dreptul de proprietate .</w:t>
            </w:r>
          </w:p>
          <w:p>
            <w:pPr>
              <w:spacing w:line="360" w:lineRule="auto"/>
              <w:ind w:left="0" w:right="0" w:firstLine="493"/>
            </w:pPr>
            <w:r>
              <w:rPr>
                <w:rFonts w:ascii="Cambria" w:hAnsi="Cambria"/>
                <w:b w:val="false"/>
                <w:sz w:val="24"/>
              </w:rPr>
              <w:t>Dacă în urma verificării efectuate, expertul constată că solicitantul detine dreptul de proprietate, 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it"/>
              </w:rPr>
              <w:t>Solicitantul </w:t>
            </w:r>
            <w:r>
              <w:rPr>
                <w:rFonts w:ascii="Cambria Bold" w:hAnsi="Cambria Bold"/>
                <w:b/>
                <w:color w:val="1B4167"/>
                <w:sz w:val="24"/>
                <w:lang w:val="it"/>
              </w:rPr>
              <w:t>se angajează să asigure mentenanța investițieipeoperioadădeminim 5ani,  dela data decontarii ultimeicererideplata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Hotărârea Consiliului Local pentru implementarea proiectului ( in cazul solicitantilor publici), Hotarare AGA pentru implementarea proiectului ( in cazul ADI)</w:t>
            </w:r>
          </w:p>
          <w:p>
            <w:pPr>
              <w:spacing w:line="360" w:lineRule="auto"/>
              <w:ind w:left="0" w:right="0" w:firstLine="493"/>
            </w:pPr>
            <w:r>
              <w:rPr>
                <w:rFonts w:ascii="Cambria" w:hAnsi="Cambria"/>
                <w:b w:val="false"/>
                <w:sz w:val="24"/>
                <w:shd w:val="clear" w:fill="FFFFFF"/>
              </w:rPr>
              <w:t>Criteriul se considera indeplinit dacă solicitantul a depus Hotărârea</w:t>
            </w:r>
          </w:p>
          <w:p>
            <w:pPr>
              <w:spacing w:line="360" w:lineRule="auto"/>
              <w:ind w:left="0" w:right="0" w:firstLine="493"/>
            </w:pPr>
            <w:r>
              <w:rPr>
                <w:rFonts w:ascii="Cambria" w:hAnsi="Cambria"/>
                <w:b w:val="false"/>
                <w:sz w:val="24"/>
              </w:rPr>
              <w:t>Consiliului Local/Consiliilor locale pentru implementarea proiectului cu referire la următoarele puncte obligatorii :</w:t>
            </w:r>
          </w:p>
          <w:p>
            <w:pPr>
              <w:pStyle w:val="ListParagraph"/>
              <w:numPr>
                <w:ilvl w:val="0"/>
                <w:numId w:val="2"/>
              </w:numPr>
            </w:pPr>
            <w:r>
              <w:rPr>
                <w:rFonts w:ascii="Cambria" w:hAnsi="Cambria"/>
                <w:b w:val="false"/>
                <w:sz w:val="24"/>
                <w:shd w:val="clear" w:fill="FFFFFF"/>
              </w:rPr>
              <w:t>necesitatea şi oportunitatea investiţiei;</w:t>
            </w:r>
          </w:p>
          <w:p>
            <w:pPr>
              <w:pStyle w:val="ListParagraph"/>
              <w:numPr>
                <w:ilvl w:val="0"/>
                <w:numId w:val="2"/>
              </w:numPr>
            </w:pPr>
            <w:r>
              <w:rPr>
                <w:rFonts w:ascii="Cambria" w:hAnsi="Cambria"/>
                <w:b w:val="false"/>
                <w:sz w:val="24"/>
              </w:rPr>
              <w:t>lucrările sunt prevăzute în bugetul/bugetele local/e pentru</w:t>
            </w:r>
          </w:p>
          <w:p>
            <w:pPr>
              <w:spacing w:line="360" w:lineRule="auto"/>
              <w:ind w:left="0" w:right="0" w:firstLine="493"/>
            </w:pPr>
            <w:r>
              <w:rPr>
                <w:rFonts w:ascii="Cambria" w:hAnsi="Cambria"/>
                <w:b w:val="false"/>
                <w:sz w:val="24"/>
              </w:rPr>
              <w:t>perioada de realizare a investiţiei;</w:t>
            </w:r>
          </w:p>
          <w:p>
            <w:pPr>
              <w:pStyle w:val="ListParagraph"/>
              <w:numPr>
                <w:ilvl w:val="0"/>
                <w:numId w:val="3"/>
              </w:numPr>
            </w:pPr>
            <w:r>
              <w:rPr>
                <w:rFonts w:ascii="Cambria" w:hAnsi="Cambria"/>
                <w:b w:val="false"/>
                <w:sz w:val="24"/>
                <w:shd w:val="clear" w:fill="FFFFFF"/>
              </w:rPr>
              <w:t>angajamentul de a suporta cheltuielile de mentenanta a</w:t>
            </w:r>
          </w:p>
          <w:p>
            <w:pPr>
              <w:spacing w:line="360" w:lineRule="auto"/>
              <w:ind w:left="0" w:right="0" w:firstLine="493"/>
            </w:pPr>
            <w:r>
              <w:rPr>
                <w:rFonts w:ascii="Cambria" w:hAnsi="Cambria"/>
                <w:b w:val="false"/>
                <w:sz w:val="24"/>
                <w:shd w:val="clear" w:fill="FFFFFF"/>
              </w:rPr>
              <w:t>investiţiei pe o perioadă de minimum 5 ani de la data efectuării</w:t>
            </w:r>
          </w:p>
          <w:p>
            <w:pPr>
              <w:spacing w:line="360" w:lineRule="auto"/>
              <w:ind w:left="0" w:right="0" w:firstLine="493"/>
            </w:pPr>
            <w:r>
              <w:rPr>
                <w:rFonts w:ascii="Cambria" w:hAnsi="Cambria"/>
                <w:b w:val="false"/>
                <w:sz w:val="24"/>
                <w:shd w:val="clear" w:fill="FFFFFF"/>
              </w:rPr>
              <w:t>ultimei plăți;</w:t>
            </w:r>
          </w:p>
          <w:p>
            <w:pPr>
              <w:pStyle w:val="ListParagraph"/>
              <w:numPr>
                <w:ilvl w:val="0"/>
                <w:numId w:val="4"/>
              </w:numPr>
            </w:pPr>
            <w:r>
              <w:rPr>
                <w:rFonts w:ascii="Cambria" w:hAnsi="Cambria"/>
                <w:b w:val="false"/>
                <w:sz w:val="24"/>
                <w:shd w:val="clear" w:fill="FFFFFF"/>
              </w:rPr>
              <w:t>caracteristici tehnice (lungimi, arii, volume, capacităţi etc.)</w:t>
            </w:r>
          </w:p>
          <w:p>
            <w:pPr>
              <w:pStyle w:val="ListParagraph"/>
              <w:numPr>
                <w:ilvl w:val="0"/>
                <w:numId w:val="4"/>
              </w:numPr>
            </w:pPr>
            <w:r>
              <w:rPr>
                <w:rFonts w:ascii="Cambria" w:hAnsi="Cambria"/>
                <w:b w:val="false"/>
                <w:sz w:val="24"/>
                <w:shd w:val="clear" w:fill="FFFFFF"/>
              </w:rPr>
              <w:t>nominalizarea reprezentantului legal al comunei pentru relaţia</w:t>
            </w:r>
          </w:p>
          <w:p>
            <w:pPr>
              <w:spacing w:line="360" w:lineRule="auto"/>
              <w:ind w:left="0" w:right="0" w:firstLine="493"/>
            </w:pPr>
            <w:r>
              <w:rPr>
                <w:rFonts w:ascii="Cambria" w:hAnsi="Cambria"/>
                <w:b w:val="false"/>
                <w:sz w:val="24"/>
              </w:rPr>
              <w:t>cu AFIR în derularea proiectului;</w:t>
            </w:r>
          </w:p>
          <w:p>
            <w:pPr>
              <w:pStyle w:val="ListParagraph"/>
              <w:numPr>
                <w:ilvl w:val="0"/>
                <w:numId w:val="5"/>
              </w:numPr>
            </w:pPr>
            <w:r>
              <w:rPr>
                <w:rFonts w:ascii="Cambria" w:hAnsi="Cambria"/>
                <w:b w:val="false"/>
                <w:sz w:val="24"/>
                <w:shd w:val="clear" w:fill="FFFFFF"/>
              </w:rPr>
              <w:t>angajamentul că proiectul nu va fi generator de venituri.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it"/>
              </w:rPr>
              <w:t>Investiția se încadreza într-unul din tipurile de actiuni eligibile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SF/DALI//MJ/Cerere de finantare</w:t>
            </w:r>
          </w:p>
          <w:p>
            <w:pPr>
              <w:spacing w:line="360" w:lineRule="auto"/>
              <w:ind w:left="0" w:right="0" w:firstLine="493"/>
            </w:pPr>
            <w:r>
              <w:rPr>
                <w:rFonts w:ascii="Cambria" w:hAnsi="Cambria"/>
                <w:b w:val="false"/>
                <w:sz w:val="24"/>
              </w:rPr>
              <w:t>Fisa Interventiei</w:t>
            </w:r>
          </w:p>
          <w:p>
            <w:pPr>
              <w:spacing w:line="360" w:lineRule="auto"/>
              <w:ind w:left="0" w:right="0" w:firstLine="493"/>
            </w:pPr>
            <w:r>
              <w:rPr>
                <w:rFonts w:ascii="Cambria" w:hAnsi="Cambria"/>
                <w:b w:val="false"/>
                <w:sz w:val="24"/>
              </w:rPr>
              <w:t>Ghidul solicitantului , sectiunea Tipuri de investiții/servicii si</w:t>
            </w:r>
          </w:p>
          <w:p>
            <w:pPr>
              <w:spacing w:line="360" w:lineRule="auto"/>
              <w:ind w:left="0" w:right="0" w:firstLine="493"/>
            </w:pPr>
            <w:r>
              <w:rPr>
                <w:rFonts w:ascii="Cambria" w:hAnsi="Cambria"/>
                <w:b w:val="false"/>
                <w:sz w:val="24"/>
              </w:rPr>
              <w:t>cheltuieli eligibile</w:t>
            </w:r>
          </w:p>
          <w:p>
            <w:pPr>
              <w:spacing w:line="360" w:lineRule="auto"/>
              <w:ind w:left="0" w:right="0" w:firstLine="493"/>
            </w:pPr>
            <w:r>
              <w:rPr>
                <w:rFonts w:ascii="Cambria" w:hAnsi="Cambria"/>
                <w:b w:val="false"/>
                <w:sz w:val="24"/>
              </w:rPr>
              <w:t>Dacă verificarea documentelor de mai sus confirmă faptul că</w:t>
            </w:r>
          </w:p>
          <w:p>
            <w:pPr>
              <w:spacing w:line="360" w:lineRule="auto"/>
              <w:ind w:left="0" w:right="0" w:firstLine="493"/>
            </w:pPr>
            <w:r>
              <w:rPr>
                <w:rFonts w:ascii="Cambria" w:hAnsi="Cambria"/>
                <w:b w:val="false"/>
                <w:sz w:val="24"/>
              </w:rPr>
              <w:t>investiția se încadreză în cel puțin una din tipurile de investitii</w:t>
            </w:r>
          </w:p>
          <w:p>
            <w:pPr>
              <w:spacing w:line="360" w:lineRule="auto"/>
              <w:ind w:left="0" w:right="0" w:firstLine="493"/>
            </w:pPr>
            <w:r>
              <w:rPr>
                <w:rFonts w:ascii="Cambria" w:hAnsi="Cambria"/>
                <w:b w:val="false"/>
                <w:sz w:val="24"/>
              </w:rPr>
              <w:t>eligibile finantabile conform Ghidului, criteriul se considera</w:t>
            </w:r>
          </w:p>
          <w:p>
            <w:pPr>
              <w:spacing w:line="360" w:lineRule="auto"/>
              <w:ind w:left="0" w:right="0" w:firstLine="493"/>
            </w:pPr>
            <w:r>
              <w:rPr>
                <w:rFonts w:ascii="Cambria" w:hAnsi="Cambria"/>
                <w:b w:val="false"/>
                <w:sz w:val="24"/>
              </w:rPr>
              <w:t>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it"/>
              </w:rPr>
              <w:t>Investitiatrebuie sa demonstreze necesitatea si oportunitatea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SF/DALI,Hotărârea Consiliului Local ( in cazul</w:t>
            </w:r>
          </w:p>
          <w:p>
            <w:pPr>
              <w:spacing w:line="360" w:lineRule="auto"/>
              <w:ind w:left="0" w:right="0" w:firstLine="493"/>
            </w:pPr>
            <w:r>
              <w:rPr>
                <w:rFonts w:ascii="Cambria" w:hAnsi="Cambria"/>
                <w:b w:val="false"/>
                <w:sz w:val="24"/>
              </w:rPr>
              <w:t>solicitantilor publici), Hotarare AGA ( in cazul ADI);</w:t>
            </w:r>
          </w:p>
          <w:p>
            <w:pPr>
              <w:spacing w:line="360" w:lineRule="auto"/>
              <w:ind w:left="0" w:right="0" w:firstLine="493"/>
            </w:pPr>
            <w:r>
              <w:rPr>
                <w:rFonts w:ascii="Cambria" w:hAnsi="Cambria"/>
                <w:b w:val="false"/>
                <w:sz w:val="24"/>
              </w:rPr>
              <w:t>Se verifica in documentele mentionate daca este demonstrata</w:t>
            </w:r>
          </w:p>
          <w:p>
            <w:pPr>
              <w:spacing w:line="360" w:lineRule="auto"/>
              <w:ind w:left="0" w:right="0" w:firstLine="493"/>
            </w:pPr>
            <w:r>
              <w:rPr>
                <w:rFonts w:ascii="Cambria" w:hAnsi="Cambria"/>
                <w:b w:val="false"/>
                <w:sz w:val="24"/>
              </w:rPr>
              <w:t>necesitatea si oportunitatea investitiei, caz in care criteriul de</w:t>
            </w:r>
          </w:p>
          <w:p>
            <w:pPr>
              <w:spacing w:line="360" w:lineRule="auto"/>
              <w:ind w:left="0" w:right="0" w:firstLine="493"/>
            </w:pPr>
            <w:r>
              <w:rPr>
                <w:rFonts w:ascii="Cambria" w:hAnsi="Cambria"/>
                <w:b w:val="false"/>
                <w:sz w:val="24"/>
              </w:rPr>
              <w:t>eligibilitate va fi considerat indeplinit.</w:t>
            </w:r>
          </w:p>
          <w:p>
            <w:pPr>
              <w:spacing w:line="360" w:lineRule="auto"/>
              <w:ind w:left="0" w:right="0" w:firstLine="493"/>
            </w:pPr>
            <w:r>
              <w:rPr>
                <w:rFonts w:ascii="Cambria" w:hAnsi="Cambria"/>
                <w:b w:val="false"/>
                <w:sz w:val="24"/>
                <w:lang w:val="it"/>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lang w:val="it"/>
              </w:rPr>
              <w:t>Solicitantul trebuie sa demonstreze modalitatea de acoperire a minim o nevoie identificata in cadrul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SF/DALI</w:t>
            </w:r>
          </w:p>
          <w:p>
            <w:pPr>
              <w:spacing w:line="360" w:lineRule="auto"/>
              <w:ind w:left="0" w:right="0" w:firstLine="493"/>
            </w:pPr>
            <w:r>
              <w:rPr>
                <w:rFonts w:ascii="Cambria" w:hAnsi="Cambria"/>
                <w:b w:val="false"/>
                <w:sz w:val="24"/>
              </w:rPr>
              <w:t>Se verifica daca prin proiect se acopera una dintre nevoile</w:t>
            </w:r>
          </w:p>
          <w:p>
            <w:pPr>
              <w:spacing w:line="360" w:lineRule="auto"/>
              <w:ind w:left="0" w:right="0" w:firstLine="493"/>
            </w:pPr>
            <w:r>
              <w:rPr>
                <w:rFonts w:ascii="Cambria" w:hAnsi="Cambria"/>
                <w:b w:val="false"/>
                <w:sz w:val="24"/>
              </w:rPr>
              <w:t>identificate (Necesitatea independentei energetice / Reducerea</w:t>
            </w:r>
          </w:p>
          <w:p>
            <w:pPr>
              <w:spacing w:line="360" w:lineRule="auto"/>
              <w:ind w:left="0" w:right="0" w:firstLine="493"/>
            </w:pPr>
            <w:r>
              <w:rPr>
                <w:rFonts w:ascii="Cambria" w:hAnsi="Cambria"/>
                <w:b w:val="false"/>
                <w:sz w:val="24"/>
              </w:rPr>
              <w:t>consumului de energie), caz in care criteriul se considerat</w:t>
            </w:r>
          </w:p>
          <w:p>
            <w:pPr>
              <w:spacing w:line="360" w:lineRule="auto"/>
              <w:ind w:left="0" w:right="0" w:firstLine="493"/>
            </w:pPr>
            <w:r>
              <w:rPr>
                <w:rFonts w:ascii="Cambria" w:hAnsi="Cambria"/>
                <w:b w:val="false"/>
                <w:sz w:val="24"/>
              </w:rPr>
              <w:t>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Priectul trebuie sa fie realizat interitoriul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obligatorii: Cererea de finantare, SF/DALI,MJDacă verificarea documentelor de mai sus confirmă faptulproiectul va fi realizat in teritoriul GAL, criteriul se consideraindeplinit.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Numar de beneficiari ai investitiei;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ro"/>
              </w:rPr>
              <w:t>Proiecte ce deservesc un numar de maxim 75 de beneficiari</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ro"/>
              </w:rPr>
              <w:t>Proiecte ce deservesc un numar de  minim 76 de beneficiari - maxim 150 de beneficiari</w:t>
            </w:r>
            <w:r>
              <w:rPr>
                <w:rFonts w:ascii="Cambria" w:hAnsi="Cambria"/>
                <w:b w:val="false"/>
                <w:color w:val="58400C"/>
                <w:sz w:val="24"/>
              </w:rPr>
              <w:t>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lang w:val="ro"/>
              </w:rPr>
              <w:t>Proiecte ce deservesc un numar de peste 151 de beneficiari</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pPr>
              <w:spacing w:line="360" w:lineRule="auto"/>
              <w:ind w:left="0" w:right="0" w:firstLine="493"/>
            </w:pPr>
            <w:r>
              <w:rPr>
                <w:rFonts w:ascii="Cambria" w:hAnsi="Cambria"/>
                <w:b w:val="false"/>
                <w:sz w:val="24"/>
                <w:lang w:val="it"/>
              </w:rPr>
              <w:t>·      </w:t>
            </w:r>
            <w:r>
              <w:rPr>
                <w:rFonts w:ascii="Cambria" w:hAnsi="Cambria"/>
                <w:b w:val="false"/>
                <w:sz w:val="24"/>
                <w:lang w:val="it"/>
              </w:rPr>
              <w:t>Adeverinta semnata de conducatorul institutiei cu numarul de persoane care isi desfasoara activitatea in cadrul cladirii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Numar de imobile propuse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 Proiecte ce cuprind un singur imobil (bransament)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ce cuprind mai mult de un imobil (bransament)</w:t>
            </w:r>
            <w:r>
              <w:rPr>
                <w:rFonts w:ascii="Cambria" w:hAnsi="Cambria"/>
                <w:b w:val="false"/>
                <w:color w:val="58400C"/>
                <w:sz w:val="24"/>
              </w:rPr>
              <w: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Combinarea tipurilor de sisteme propuse;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lang w:val="it"/>
              </w:rPr>
              <w:t>Proiecte depuse pentru un singur sistem - fotovoltaic sau eolian  </w:t>
            </w:r>
            <w:r>
              <w:rPr>
                <w:rFonts w:ascii="Cambria" w:hAnsi="Cambria"/>
                <w:b w:val="false"/>
                <w:color w:val="58400C"/>
                <w:sz w:val="24"/>
              </w:rPr>
              <w:t>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lang w:val="it"/>
              </w:rPr>
              <w:t>Proiecte depuse pentru mai multe sisteme: fotovoltaic si eolian</w:t>
            </w:r>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lang w:val="it"/>
              </w:rPr>
              <w:t>Caracterul inovativ al proiectului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pPr>
              <w:spacing w:line="360" w:lineRule="auto"/>
              <w:ind w:left="0" w:right="0" w:firstLine="493"/>
            </w:pPr>
            <w:r>
              <w:rPr>
                <w:rFonts w:ascii="Cambria Bold" w:hAnsi="Cambria Bold"/>
                <w:b/>
                <w:color w:val="58400C"/>
                <w:sz w:val="24"/>
                <w:lang w:val="it"/>
              </w:rPr>
              <w:t>Prin proiect se propun solutii inovative pentru contorizarea consumului de energie, controlul consumului de energie, etc</w:t>
            </w:r>
          </w:p>
          <w:p>
            <w:r>
              <w:rPr>
                <w:rFonts w:ascii="Cambria" w:hAnsi="Cambria"/>
                <w:b w:val="false"/>
                <w:color w:val="58400C"/>
                <w:sz w:val="24"/>
              </w:rPr>
              <w: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lang w:val="it"/>
              </w:rPr>
              <w:t>·   </w:t>
            </w:r>
            <w:r>
              <w:rPr>
                <w:rFonts w:ascii="Cambria" w:hAnsi="Cambria"/>
                <w:b w:val="false"/>
                <w:sz w:val="24"/>
                <w:lang w:val="it"/>
              </w:rPr>
              <w:t>Cerere de finatare/ SF/DALI /Memoriu justificativ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pPr>
              <w:spacing w:line="360" w:lineRule="auto"/>
              <w:ind w:left="0" w:right="0" w:firstLine="493"/>
            </w:pPr>
            <w:r>
              <w:rPr>
                <w:rFonts w:ascii="Cambria" w:hAnsi="Cambria"/>
                <w:b w:val="false"/>
                <w:color w:val="000000"/>
                <w:sz w:val="24"/>
                <w:lang w:val="ro"/>
              </w:rPr>
              <w:t>Puterea instalata propusa prin proiect</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se realizeaza in cadrul SF / DALI / MJ in cadrul detaliilor tehnice privind puterea instalata proiectata. Prioritate vor avea proiectele cu putere instalata mai mare. In cazul in care dupa aplicarea Criteriului 1 sunt punctaje egale se va aplica Criteriul 2.</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000000"/>
                <w:sz w:val="24"/>
                <w:lang w:val="ro"/>
              </w:rPr>
              <w:t>Valoarea eligibila a proiectului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Verificarea se realizeaza in cadrul Bugetului indicativ din Cererea de finantare. Se vor finanta proiectele cu valoare eligibila mai mare.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88092ac2652d45ba" /><Relationship Type="http://schemas.openxmlformats.org/officeDocument/2006/relationships/numbering" Target="/word/numbering.xml" Id="R9154d1b3a5874277" /></Relationships>
</file>